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354" w:rsidRDefault="00D81354" w:rsidP="00D81354">
      <w:pPr>
        <w:tabs>
          <w:tab w:val="left" w:pos="8640"/>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SCHOOL PERFORMANCE FACT SHEET</w:t>
      </w:r>
    </w:p>
    <w:p w:rsidR="00D81354" w:rsidRDefault="00D81354" w:rsidP="00D81354">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Lawrence &amp; Company College of Cosmetology 00453001</w:t>
      </w:r>
    </w:p>
    <w:p w:rsidR="00D81354" w:rsidRDefault="00D81354" w:rsidP="00D81354">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sz w:val="28"/>
          <w:szCs w:val="20"/>
        </w:rPr>
      </w:pPr>
      <w:r>
        <w:rPr>
          <w:rFonts w:ascii="Times New Roman" w:eastAsia="Times New Roman" w:hAnsi="Times New Roman" w:cs="Times New Roman"/>
          <w:sz w:val="28"/>
          <w:szCs w:val="20"/>
        </w:rPr>
        <w:t>2048 Grant Street Selma, CA 93662</w:t>
      </w:r>
    </w:p>
    <w:p w:rsidR="00D81354" w:rsidRDefault="00D81354" w:rsidP="00D81354">
      <w:pPr>
        <w:tabs>
          <w:tab w:val="left" w:pos="8640"/>
        </w:tabs>
        <w:overflowPunct w:val="0"/>
        <w:autoSpaceDE w:val="0"/>
        <w:autoSpaceDN w:val="0"/>
        <w:adjustRightInd w:val="0"/>
        <w:spacing w:after="0" w:line="240" w:lineRule="auto"/>
        <w:jc w:val="center"/>
        <w:textAlignment w:val="baseline"/>
        <w:rPr>
          <w:rFonts w:ascii="Arial" w:eastAsia="Times New Roman" w:hAnsi="Arial" w:cs="Arial"/>
          <w:b/>
          <w:bCs/>
          <w:caps/>
          <w:sz w:val="12"/>
          <w:szCs w:val="12"/>
        </w:rPr>
      </w:pPr>
    </w:p>
    <w:p w:rsidR="00D81354" w:rsidRDefault="00D81354" w:rsidP="00D81354">
      <w:pPr>
        <w:tabs>
          <w:tab w:val="left" w:pos="5490"/>
        </w:tabs>
        <w:overflowPunct w:val="0"/>
        <w:autoSpaceDE w:val="0"/>
        <w:autoSpaceDN w:val="0"/>
        <w:adjustRightInd w:val="0"/>
        <w:spacing w:after="0" w:line="240" w:lineRule="auto"/>
        <w:textAlignment w:val="baseline"/>
        <w:outlineLvl w:val="0"/>
        <w:rPr>
          <w:rFonts w:ascii="Times New Roman" w:eastAsia="Times New Roman" w:hAnsi="Times New Roman" w:cs="Times New Roman"/>
          <w:sz w:val="4"/>
          <w:szCs w:val="4"/>
        </w:rPr>
      </w:pPr>
      <w:r>
        <w:rPr>
          <w:rFonts w:ascii="Times New Roman" w:eastAsia="Times New Roman" w:hAnsi="Times New Roman" w:cs="Times New Roman"/>
          <w:b/>
          <w:bCs/>
          <w:sz w:val="24"/>
          <w:szCs w:val="20"/>
        </w:rPr>
        <w:t>Student Name: ____________________________________Student Key No. ______________</w:t>
      </w:r>
    </w:p>
    <w:p w:rsidR="00D81354" w:rsidRDefault="00D81354" w:rsidP="00D81354">
      <w:pPr>
        <w:widowControl w:val="0"/>
        <w:spacing w:after="0" w:line="23" w:lineRule="atLeast"/>
        <w:rPr>
          <w:rFonts w:ascii="Times New Roman" w:eastAsia="Times New Roman" w:hAnsi="Times New Roman" w:cs="Courier Ne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6"/>
        <w:gridCol w:w="5642"/>
      </w:tblGrid>
      <w:tr w:rsidR="00D81354" w:rsidTr="00D81354">
        <w:tc>
          <w:tcPr>
            <w:tcW w:w="4726" w:type="dxa"/>
            <w:tcBorders>
              <w:top w:val="single" w:sz="4" w:space="0" w:color="000000"/>
              <w:left w:val="single" w:sz="4" w:space="0" w:color="000000"/>
              <w:bottom w:val="single" w:sz="4" w:space="0" w:color="auto"/>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BPPE FACT SHEET FOR</w:t>
            </w:r>
          </w:p>
        </w:tc>
        <w:tc>
          <w:tcPr>
            <w:tcW w:w="5642" w:type="dxa"/>
            <w:tcBorders>
              <w:top w:val="single" w:sz="4" w:space="0" w:color="000000"/>
              <w:left w:val="single" w:sz="4" w:space="0" w:color="000000"/>
              <w:bottom w:val="single" w:sz="4" w:space="0" w:color="auto"/>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School Name: Lawrence &amp; Company</w:t>
            </w:r>
          </w:p>
        </w:tc>
      </w:tr>
      <w:tr w:rsidR="00D81354" w:rsidTr="00D81354">
        <w:tc>
          <w:tcPr>
            <w:tcW w:w="4726" w:type="dxa"/>
            <w:tcBorders>
              <w:top w:val="single" w:sz="4" w:space="0" w:color="auto"/>
              <w:left w:val="single" w:sz="4" w:space="0" w:color="auto"/>
              <w:bottom w:val="single" w:sz="4" w:space="0" w:color="auto"/>
              <w:right w:val="single" w:sz="4" w:space="0" w:color="auto"/>
            </w:tcBorders>
            <w:hideMark/>
          </w:tcPr>
          <w:p w:rsidR="00D81354" w:rsidRDefault="00D22E83" w:rsidP="00D22E83">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Disclose by date: 11/30/16</w:t>
            </w:r>
          </w:p>
        </w:tc>
        <w:tc>
          <w:tcPr>
            <w:tcW w:w="5642" w:type="dxa"/>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Street address: 2048 Grant Street</w:t>
            </w:r>
          </w:p>
        </w:tc>
      </w:tr>
      <w:tr w:rsidR="00D81354" w:rsidTr="00D81354">
        <w:tc>
          <w:tcPr>
            <w:tcW w:w="4726" w:type="dxa"/>
            <w:tcBorders>
              <w:top w:val="single" w:sz="4" w:space="0" w:color="auto"/>
              <w:left w:val="nil"/>
              <w:bottom w:val="nil"/>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City, State Zip Code: Selma CA 93662</w:t>
            </w:r>
          </w:p>
        </w:tc>
      </w:tr>
      <w:tr w:rsidR="00D81354" w:rsidTr="00D81354">
        <w:tc>
          <w:tcPr>
            <w:tcW w:w="4726" w:type="dxa"/>
            <w:tcBorders>
              <w:top w:val="nil"/>
              <w:left w:val="nil"/>
              <w:bottom w:val="nil"/>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Phone number: 559-891-8108</w:t>
            </w:r>
          </w:p>
        </w:tc>
      </w:tr>
      <w:tr w:rsidR="00D81354" w:rsidTr="00D81354">
        <w:tc>
          <w:tcPr>
            <w:tcW w:w="4726" w:type="dxa"/>
            <w:tcBorders>
              <w:top w:val="nil"/>
              <w:left w:val="nil"/>
              <w:bottom w:val="nil"/>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Fax Phone:559-891-8039</w:t>
            </w:r>
          </w:p>
        </w:tc>
      </w:tr>
      <w:tr w:rsidR="00D81354" w:rsidTr="00D81354">
        <w:tc>
          <w:tcPr>
            <w:tcW w:w="4726" w:type="dxa"/>
            <w:tcBorders>
              <w:top w:val="nil"/>
              <w:left w:val="nil"/>
              <w:bottom w:val="nil"/>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5642" w:type="dxa"/>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Website: www.lawrencecosmetology.com</w:t>
            </w:r>
          </w:p>
        </w:tc>
      </w:tr>
    </w:tbl>
    <w:p w:rsidR="00D81354" w:rsidRDefault="00D81354" w:rsidP="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Program Title – Program Length:</w:t>
      </w:r>
    </w:p>
    <w:tbl>
      <w:tblPr>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890"/>
        <w:gridCol w:w="2700"/>
      </w:tblGrid>
      <w:tr w:rsidR="00D81354" w:rsidTr="00D81354">
        <w:tc>
          <w:tcPr>
            <w:tcW w:w="2718"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Course Name</w:t>
            </w:r>
          </w:p>
        </w:tc>
        <w:tc>
          <w:tcPr>
            <w:tcW w:w="189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Clock  Hours</w:t>
            </w:r>
          </w:p>
        </w:tc>
        <w:tc>
          <w:tcPr>
            <w:tcW w:w="270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Published Charges</w:t>
            </w:r>
          </w:p>
        </w:tc>
      </w:tr>
      <w:tr w:rsidR="00D81354" w:rsidTr="00D81354">
        <w:tc>
          <w:tcPr>
            <w:tcW w:w="2718"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Manicuring</w:t>
            </w:r>
          </w:p>
        </w:tc>
        <w:tc>
          <w:tcPr>
            <w:tcW w:w="189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400</w:t>
            </w:r>
          </w:p>
        </w:tc>
        <w:tc>
          <w:tcPr>
            <w:tcW w:w="270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$3,600</w:t>
            </w:r>
          </w:p>
        </w:tc>
      </w:tr>
    </w:tbl>
    <w:p w:rsidR="00D81354" w:rsidRDefault="00D81354" w:rsidP="00D81354">
      <w:pPr>
        <w:widowControl w:val="0"/>
        <w:spacing w:after="0" w:line="23" w:lineRule="atLeast"/>
        <w:rPr>
          <w:rFonts w:ascii="Times New Roman" w:eastAsia="Times New Roman" w:hAnsi="Times New Roman" w:cs="Courier New"/>
          <w:b/>
          <w:sz w:val="12"/>
          <w:szCs w:val="12"/>
        </w:rPr>
      </w:pPr>
    </w:p>
    <w:p w:rsidR="00D81354" w:rsidRDefault="00D81354" w:rsidP="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D81354" w:rsidTr="00D81354">
        <w:tc>
          <w:tcPr>
            <w:tcW w:w="189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9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who began program (1)</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Students available for graduation (2)</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(3)</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 (4)</w:t>
            </w:r>
          </w:p>
        </w:tc>
      </w:tr>
      <w:tr w:rsidR="00D81354" w:rsidTr="00D81354">
        <w:tc>
          <w:tcPr>
            <w:tcW w:w="1890" w:type="dxa"/>
            <w:tcBorders>
              <w:top w:val="single" w:sz="4" w:space="0" w:color="000000"/>
              <w:left w:val="single" w:sz="4" w:space="0" w:color="000000"/>
              <w:bottom w:val="single" w:sz="4" w:space="0" w:color="000000"/>
              <w:right w:val="single" w:sz="4" w:space="0" w:color="000000"/>
            </w:tcBorders>
            <w:hideMark/>
          </w:tcPr>
          <w:p w:rsidR="00D81354" w:rsidRDefault="00D81354" w:rsidP="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931BAA">
              <w:rPr>
                <w:rFonts w:ascii="Times New Roman" w:eastAsia="Times New Roman" w:hAnsi="Times New Roman" w:cs="Courier New"/>
                <w:b/>
                <w:sz w:val="24"/>
                <w:szCs w:val="24"/>
              </w:rPr>
              <w:t>4</w:t>
            </w:r>
          </w:p>
        </w:tc>
        <w:tc>
          <w:tcPr>
            <w:tcW w:w="1890"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100%</w:t>
            </w:r>
          </w:p>
        </w:tc>
      </w:tr>
      <w:tr w:rsidR="00D81354" w:rsidTr="00D81354">
        <w:tc>
          <w:tcPr>
            <w:tcW w:w="1890" w:type="dxa"/>
            <w:tcBorders>
              <w:top w:val="single" w:sz="4" w:space="0" w:color="000000"/>
              <w:left w:val="single" w:sz="4" w:space="0" w:color="000000"/>
              <w:bottom w:val="single" w:sz="4" w:space="0" w:color="000000"/>
              <w:right w:val="single" w:sz="4" w:space="0" w:color="000000"/>
            </w:tcBorders>
            <w:hideMark/>
          </w:tcPr>
          <w:p w:rsidR="00D81354" w:rsidRDefault="00D81354" w:rsidP="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931BAA">
              <w:rPr>
                <w:rFonts w:ascii="Times New Roman" w:eastAsia="Times New Roman" w:hAnsi="Times New Roman" w:cs="Courier New"/>
                <w:b/>
                <w:sz w:val="24"/>
                <w:szCs w:val="24"/>
              </w:rPr>
              <w:t>5</w:t>
            </w:r>
          </w:p>
        </w:tc>
        <w:tc>
          <w:tcPr>
            <w:tcW w:w="1890"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w:t>
            </w:r>
            <w:r w:rsidR="00D81354">
              <w:rPr>
                <w:rFonts w:ascii="Times New Roman" w:eastAsia="Times New Roman" w:hAnsi="Times New Roman" w:cs="Courier New"/>
                <w:b/>
                <w:sz w:val="24"/>
                <w:szCs w:val="24"/>
              </w:rPr>
              <w:t>0%</w:t>
            </w:r>
          </w:p>
        </w:tc>
      </w:tr>
    </w:tbl>
    <w:p w:rsidR="00D81354" w:rsidRDefault="00D81354" w:rsidP="00D81354">
      <w:pPr>
        <w:widowControl w:val="0"/>
        <w:spacing w:after="0" w:line="23" w:lineRule="atLeast"/>
        <w:rPr>
          <w:rFonts w:ascii="Times New Roman" w:eastAsia="Times New Roman" w:hAnsi="Times New Roman" w:cs="Courier New"/>
          <w:b/>
          <w:sz w:val="12"/>
          <w:szCs w:val="12"/>
        </w:rPr>
      </w:pPr>
    </w:p>
    <w:p w:rsidR="00D81354" w:rsidRDefault="00D81354" w:rsidP="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STUDENTS COMPLETING AFTER PUBLISHED PROGRAM LENGTH--150% COMPLETION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D81354" w:rsidTr="00D81354">
        <w:tc>
          <w:tcPr>
            <w:tcW w:w="189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9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who began program (1)</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Students available for graduation (2)</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(5)</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150%</w:t>
            </w:r>
          </w:p>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Completion rate (6)</w:t>
            </w:r>
          </w:p>
        </w:tc>
      </w:tr>
      <w:tr w:rsidR="00D81354" w:rsidTr="00D81354">
        <w:tc>
          <w:tcPr>
            <w:tcW w:w="1890" w:type="dxa"/>
            <w:tcBorders>
              <w:top w:val="single" w:sz="4" w:space="0" w:color="000000"/>
              <w:left w:val="single" w:sz="4" w:space="0" w:color="000000"/>
              <w:bottom w:val="single" w:sz="4" w:space="0" w:color="000000"/>
              <w:right w:val="single" w:sz="4" w:space="0" w:color="000000"/>
            </w:tcBorders>
            <w:hideMark/>
          </w:tcPr>
          <w:p w:rsidR="00D81354" w:rsidRDefault="00D81354" w:rsidP="00931BAA">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931BAA">
              <w:rPr>
                <w:rFonts w:ascii="Times New Roman" w:eastAsia="Times New Roman" w:hAnsi="Times New Roman" w:cs="Courier New"/>
                <w:b/>
                <w:sz w:val="24"/>
                <w:szCs w:val="24"/>
              </w:rPr>
              <w:t>4</w:t>
            </w:r>
          </w:p>
        </w:tc>
        <w:tc>
          <w:tcPr>
            <w:tcW w:w="1890"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3</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3</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r w:rsidR="00D81354" w:rsidTr="00D81354">
        <w:tc>
          <w:tcPr>
            <w:tcW w:w="1890" w:type="dxa"/>
            <w:tcBorders>
              <w:top w:val="single" w:sz="4" w:space="0" w:color="000000"/>
              <w:left w:val="single" w:sz="4" w:space="0" w:color="000000"/>
              <w:bottom w:val="single" w:sz="4" w:space="0" w:color="000000"/>
              <w:right w:val="single" w:sz="4" w:space="0" w:color="000000"/>
            </w:tcBorders>
            <w:hideMark/>
          </w:tcPr>
          <w:p w:rsidR="00D81354" w:rsidRDefault="00D81354" w:rsidP="00931BAA">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931BAA">
              <w:rPr>
                <w:rFonts w:ascii="Times New Roman" w:eastAsia="Times New Roman" w:hAnsi="Times New Roman" w:cs="Courier New"/>
                <w:b/>
                <w:sz w:val="24"/>
                <w:szCs w:val="24"/>
              </w:rPr>
              <w:t>5</w:t>
            </w:r>
          </w:p>
        </w:tc>
        <w:tc>
          <w:tcPr>
            <w:tcW w:w="1890"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2</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          2</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0%</w:t>
            </w:r>
          </w:p>
        </w:tc>
      </w:tr>
    </w:tbl>
    <w:p w:rsidR="00D81354" w:rsidRDefault="00D81354" w:rsidP="00D81354">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(1) Number of Students Who Began Program is the number of students who began the program who are scheduled to complete the program within the reporting calendar year.</w:t>
      </w:r>
    </w:p>
    <w:p w:rsidR="00D81354" w:rsidRDefault="00D81354" w:rsidP="00D81354">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(2) Students available for graduation is the number of students who began program minus the number of Students unavailable for graduation, which means those students who have died, been incarcerated, or called to active military duty.</w:t>
      </w:r>
    </w:p>
    <w:p w:rsidR="00D81354" w:rsidRDefault="00D81354" w:rsidP="00D81354">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(3) Graduates’ is the number of students who completed the program within 100% of the published program length.</w:t>
      </w:r>
    </w:p>
    <w:p w:rsidR="00D81354" w:rsidRDefault="00D81354" w:rsidP="00D81354">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(4) Completion Rate is the number of Graduates divided by the Number of Students Available for Graduation.</w:t>
      </w:r>
    </w:p>
    <w:p w:rsidR="00D81354" w:rsidRDefault="00D81354" w:rsidP="00D81354">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(5) 150% Graduates is the number of students who completed the program within 101-150% of the published program length.</w:t>
      </w:r>
    </w:p>
    <w:p w:rsidR="00D81354" w:rsidRDefault="00D81354" w:rsidP="00D81354">
      <w:pPr>
        <w:widowControl w:val="0"/>
        <w:spacing w:after="0" w:line="240" w:lineRule="auto"/>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(6) 150% Completion Rate is the number of students who completed the program in the reported calendar year within 101-150% of the published program length divided by the Number of Students Available for Graduation in the published program length period.</w:t>
      </w:r>
    </w:p>
    <w:p w:rsidR="00D81354" w:rsidRDefault="00D81354" w:rsidP="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Initials: _______ Date: _______ I have read and understand the above completion rates.</w:t>
      </w:r>
    </w:p>
    <w:p w:rsidR="00D81354" w:rsidRDefault="00D81354" w:rsidP="00D81354">
      <w:pPr>
        <w:widowControl w:val="0"/>
        <w:spacing w:after="0" w:line="23" w:lineRule="atLeast"/>
        <w:rPr>
          <w:rFonts w:ascii="Times New Roman" w:eastAsia="Times New Roman" w:hAnsi="Times New Roman" w:cs="Times New Roman"/>
          <w:b/>
          <w:sz w:val="24"/>
          <w:szCs w:val="24"/>
        </w:rPr>
      </w:pPr>
      <w:r>
        <w:rPr>
          <w:rFonts w:ascii="Times New Roman" w:eastAsia="Times New Roman" w:hAnsi="Times New Roman" w:cs="Courier New"/>
          <w:b/>
          <w:sz w:val="24"/>
          <w:szCs w:val="24"/>
        </w:rPr>
        <w:br w:type="page"/>
      </w:r>
      <w:r>
        <w:rPr>
          <w:rFonts w:ascii="Times New Roman" w:eastAsia="Times New Roman" w:hAnsi="Times New Roman" w:cs="Times New Roman"/>
          <w:b/>
          <w:sz w:val="28"/>
          <w:szCs w:val="28"/>
        </w:rPr>
        <w:lastRenderedPageBreak/>
        <w:t>SCHOOL PERFORMANCE FACT SHEET (continued) page 2</w:t>
      </w:r>
    </w:p>
    <w:p w:rsidR="00D81354" w:rsidRDefault="00D81354" w:rsidP="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RATES</w:t>
      </w:r>
    </w:p>
    <w:tbl>
      <w:tblPr>
        <w:tblW w:w="1033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1"/>
        <w:gridCol w:w="1081"/>
        <w:gridCol w:w="1261"/>
        <w:gridCol w:w="1350"/>
        <w:gridCol w:w="1350"/>
        <w:gridCol w:w="1350"/>
        <w:gridCol w:w="1350"/>
        <w:gridCol w:w="1332"/>
      </w:tblGrid>
      <w:tr w:rsidR="00D81354" w:rsidTr="00D81354">
        <w:trPr>
          <w:trHeight w:val="1597"/>
        </w:trPr>
        <w:tc>
          <w:tcPr>
            <w:tcW w:w="126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proofErr w:type="spellStart"/>
            <w:r>
              <w:rPr>
                <w:rFonts w:ascii="Times New Roman" w:eastAsia="Times New Roman" w:hAnsi="Times New Roman" w:cs="Courier New"/>
                <w:b/>
                <w:sz w:val="24"/>
                <w:szCs w:val="24"/>
              </w:rPr>
              <w:t>CalendarYear</w:t>
            </w:r>
            <w:proofErr w:type="spellEnd"/>
          </w:p>
        </w:tc>
        <w:tc>
          <w:tcPr>
            <w:tcW w:w="108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students who began </w:t>
            </w:r>
            <w:r>
              <w:rPr>
                <w:rFonts w:ascii="Times New Roman" w:eastAsia="Times New Roman" w:hAnsi="Times New Roman" w:cs="Courier New"/>
                <w:b/>
              </w:rPr>
              <w:t>program</w:t>
            </w:r>
            <w:r>
              <w:rPr>
                <w:rFonts w:ascii="Times New Roman" w:eastAsia="Times New Roman" w:hAnsi="Times New Roman" w:cs="Courier New"/>
                <w:b/>
                <w:sz w:val="24"/>
                <w:szCs w:val="24"/>
              </w:rPr>
              <w:t xml:space="preserve"> (1)</w:t>
            </w:r>
          </w:p>
        </w:tc>
        <w:tc>
          <w:tcPr>
            <w:tcW w:w="126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of </w:t>
            </w:r>
            <w:r>
              <w:rPr>
                <w:rFonts w:ascii="Times New Roman" w:eastAsia="Times New Roman" w:hAnsi="Times New Roman" w:cs="Courier New"/>
                <w:b/>
              </w:rPr>
              <w:t>Graduates</w:t>
            </w:r>
            <w:r>
              <w:rPr>
                <w:rFonts w:ascii="Times New Roman" w:eastAsia="Times New Roman" w:hAnsi="Times New Roman" w:cs="Courier New"/>
                <w:b/>
                <w:sz w:val="24"/>
                <w:szCs w:val="24"/>
              </w:rPr>
              <w:t xml:space="preserve"> (2)</w:t>
            </w:r>
          </w:p>
        </w:tc>
        <w:tc>
          <w:tcPr>
            <w:tcW w:w="135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Graduates Available for </w:t>
            </w:r>
            <w:r>
              <w:rPr>
                <w:rFonts w:ascii="Times New Roman" w:eastAsia="Times New Roman" w:hAnsi="Times New Roman" w:cs="Courier New"/>
                <w:b/>
                <w:sz w:val="20"/>
                <w:szCs w:val="20"/>
              </w:rPr>
              <w:t xml:space="preserve">Employment </w:t>
            </w:r>
            <w:r>
              <w:rPr>
                <w:rFonts w:ascii="Times New Roman" w:eastAsia="Times New Roman" w:hAnsi="Times New Roman" w:cs="Courier New"/>
                <w:b/>
                <w:sz w:val="24"/>
                <w:szCs w:val="24"/>
              </w:rPr>
              <w:t>(3)</w:t>
            </w:r>
          </w:p>
        </w:tc>
        <w:tc>
          <w:tcPr>
            <w:tcW w:w="135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(4)</w:t>
            </w:r>
          </w:p>
        </w:tc>
        <w:tc>
          <w:tcPr>
            <w:tcW w:w="135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Placement rate % Employed in the Field (5)</w:t>
            </w:r>
          </w:p>
        </w:tc>
        <w:tc>
          <w:tcPr>
            <w:tcW w:w="135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an average of less than 32 hours per week</w:t>
            </w:r>
          </w:p>
        </w:tc>
        <w:tc>
          <w:tcPr>
            <w:tcW w:w="1332"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Graduates employed in the field at least 32 hours per week</w:t>
            </w:r>
          </w:p>
        </w:tc>
      </w:tr>
      <w:tr w:rsidR="00D81354" w:rsidTr="00D81354">
        <w:trPr>
          <w:trHeight w:val="234"/>
        </w:trPr>
        <w:tc>
          <w:tcPr>
            <w:tcW w:w="1260" w:type="dxa"/>
            <w:tcBorders>
              <w:top w:val="single" w:sz="4" w:space="0" w:color="000000"/>
              <w:left w:val="single" w:sz="4" w:space="0" w:color="000000"/>
              <w:bottom w:val="single" w:sz="4" w:space="0" w:color="000000"/>
              <w:right w:val="single" w:sz="4" w:space="0" w:color="000000"/>
            </w:tcBorders>
            <w:hideMark/>
          </w:tcPr>
          <w:p w:rsidR="00D81354" w:rsidRDefault="00D81354" w:rsidP="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931BAA">
              <w:rPr>
                <w:rFonts w:ascii="Times New Roman" w:eastAsia="Times New Roman" w:hAnsi="Times New Roman" w:cs="Courier New"/>
                <w:b/>
                <w:sz w:val="24"/>
                <w:szCs w:val="24"/>
              </w:rPr>
              <w:t>4</w:t>
            </w:r>
          </w:p>
        </w:tc>
        <w:tc>
          <w:tcPr>
            <w:tcW w:w="1080"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1260"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1350"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1350"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1350"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67</w:t>
            </w:r>
            <w:r w:rsidR="00D81354">
              <w:rPr>
                <w:rFonts w:ascii="Times New Roman" w:eastAsia="Times New Roman" w:hAnsi="Times New Roman" w:cs="Courier New"/>
                <w:b/>
                <w:sz w:val="24"/>
                <w:szCs w:val="24"/>
              </w:rPr>
              <w:t>%</w:t>
            </w:r>
          </w:p>
        </w:tc>
        <w:tc>
          <w:tcPr>
            <w:tcW w:w="135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c>
          <w:tcPr>
            <w:tcW w:w="1332"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r>
      <w:tr w:rsidR="00D81354" w:rsidTr="00D81354">
        <w:trPr>
          <w:trHeight w:val="234"/>
        </w:trPr>
        <w:tc>
          <w:tcPr>
            <w:tcW w:w="1260" w:type="dxa"/>
            <w:tcBorders>
              <w:top w:val="single" w:sz="4" w:space="0" w:color="000000"/>
              <w:left w:val="single" w:sz="4" w:space="0" w:color="000000"/>
              <w:bottom w:val="single" w:sz="4" w:space="0" w:color="000000"/>
              <w:right w:val="single" w:sz="4" w:space="0" w:color="000000"/>
            </w:tcBorders>
            <w:hideMark/>
          </w:tcPr>
          <w:p w:rsidR="00D81354" w:rsidRDefault="00D81354" w:rsidP="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931BAA">
              <w:rPr>
                <w:rFonts w:ascii="Times New Roman" w:eastAsia="Times New Roman" w:hAnsi="Times New Roman" w:cs="Courier New"/>
                <w:b/>
                <w:sz w:val="24"/>
                <w:szCs w:val="24"/>
              </w:rPr>
              <w:t>5</w:t>
            </w:r>
          </w:p>
        </w:tc>
        <w:tc>
          <w:tcPr>
            <w:tcW w:w="1080"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1260"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1350"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1350"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w:t>
            </w:r>
          </w:p>
        </w:tc>
        <w:tc>
          <w:tcPr>
            <w:tcW w:w="1350"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100</w:t>
            </w:r>
            <w:r w:rsidR="00D81354">
              <w:rPr>
                <w:rFonts w:ascii="Times New Roman" w:eastAsia="Times New Roman" w:hAnsi="Times New Roman" w:cs="Courier New"/>
                <w:b/>
                <w:sz w:val="24"/>
                <w:szCs w:val="24"/>
              </w:rPr>
              <w:t>%</w:t>
            </w:r>
          </w:p>
        </w:tc>
        <w:tc>
          <w:tcPr>
            <w:tcW w:w="135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c>
          <w:tcPr>
            <w:tcW w:w="1332"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50%</w:t>
            </w:r>
          </w:p>
        </w:tc>
      </w:tr>
    </w:tbl>
    <w:p w:rsidR="00D81354" w:rsidRDefault="00D81354" w:rsidP="00D81354">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(1) Number of Students Who Began Program' means the number of students who began the program who are scheduled to complete the program within the reporting calendar year.</w:t>
      </w:r>
    </w:p>
    <w:p w:rsidR="00D81354" w:rsidRDefault="00D81354" w:rsidP="00D81354">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(2) Number of Graduates' is the number of students who have completed the program within 100% of the published program length. </w:t>
      </w:r>
    </w:p>
    <w:p w:rsidR="00D81354" w:rsidRDefault="00D81354" w:rsidP="00D81354">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(3) Graduates available for employment’ means the number of graduates minus the number of graduates unavailable for employment.  Graduates unavailable for employment' means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D81354" w:rsidRDefault="00D81354" w:rsidP="00D81354">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(4) Graduates who are gainfully employed, in a single position for which the institution represents, the program prepare graduates, within six months after the student completes the applicable educational program. For occupations requiring passage of a licensing exam prior to employment, institutions may count the graduate if employment begins “in a single position, for which the institution represents, its program prepares its graduates within six months of the announcement of the first licensure exam results.”</w:t>
      </w:r>
    </w:p>
    <w:p w:rsidR="00D81354" w:rsidRDefault="00D81354" w:rsidP="00D81354">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 (5) Placement Rate is calculated by dividing the number of graduates gainfully employed in the field by the number of graduates available for employment.   </w:t>
      </w:r>
    </w:p>
    <w:p w:rsidR="00D81354" w:rsidRDefault="00D81354" w:rsidP="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Initials: _________ Date: ________ I have read and understand the above placement rates.  </w:t>
      </w:r>
    </w:p>
    <w:p w:rsidR="00D81354" w:rsidRDefault="00D81354" w:rsidP="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EXAMINATION PASSAGE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90"/>
        <w:gridCol w:w="1891"/>
        <w:gridCol w:w="1891"/>
        <w:gridCol w:w="1891"/>
      </w:tblGrid>
      <w:tr w:rsidR="00D81354" w:rsidTr="00D81354">
        <w:tc>
          <w:tcPr>
            <w:tcW w:w="189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Calendar Year</w:t>
            </w:r>
          </w:p>
        </w:tc>
        <w:tc>
          <w:tcPr>
            <w:tcW w:w="189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Number of students taking the exam (1)</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Number who passed first exam taken (2)</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 xml:space="preserve">Number who failed first exam taken </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Passage rate (3)</w:t>
            </w:r>
          </w:p>
        </w:tc>
      </w:tr>
      <w:tr w:rsidR="00D81354" w:rsidTr="00D81354">
        <w:tc>
          <w:tcPr>
            <w:tcW w:w="1890" w:type="dxa"/>
            <w:tcBorders>
              <w:top w:val="single" w:sz="4" w:space="0" w:color="000000"/>
              <w:left w:val="single" w:sz="4" w:space="0" w:color="000000"/>
              <w:bottom w:val="single" w:sz="4" w:space="0" w:color="000000"/>
              <w:right w:val="single" w:sz="4" w:space="0" w:color="000000"/>
            </w:tcBorders>
            <w:hideMark/>
          </w:tcPr>
          <w:p w:rsidR="00D81354" w:rsidRDefault="00D81354" w:rsidP="00931BAA">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w:t>
            </w:r>
            <w:r w:rsidR="00931BAA">
              <w:rPr>
                <w:rFonts w:ascii="Times New Roman" w:eastAsia="Times New Roman" w:hAnsi="Times New Roman" w:cs="Courier New"/>
                <w:sz w:val="24"/>
                <w:szCs w:val="24"/>
              </w:rPr>
              <w:t>4</w:t>
            </w:r>
          </w:p>
        </w:tc>
        <w:tc>
          <w:tcPr>
            <w:tcW w:w="1890"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100%</w:t>
            </w:r>
          </w:p>
        </w:tc>
      </w:tr>
      <w:tr w:rsidR="00D81354" w:rsidTr="00D81354">
        <w:tc>
          <w:tcPr>
            <w:tcW w:w="1890" w:type="dxa"/>
            <w:tcBorders>
              <w:top w:val="single" w:sz="4" w:space="0" w:color="000000"/>
              <w:left w:val="single" w:sz="4" w:space="0" w:color="000000"/>
              <w:bottom w:val="single" w:sz="4" w:space="0" w:color="000000"/>
              <w:right w:val="single" w:sz="4" w:space="0" w:color="000000"/>
            </w:tcBorders>
            <w:hideMark/>
          </w:tcPr>
          <w:p w:rsidR="00D81354" w:rsidRDefault="00D81354" w:rsidP="00931BAA">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201</w:t>
            </w:r>
            <w:r w:rsidR="00931BAA">
              <w:rPr>
                <w:rFonts w:ascii="Times New Roman" w:eastAsia="Times New Roman" w:hAnsi="Times New Roman" w:cs="Courier New"/>
                <w:sz w:val="24"/>
                <w:szCs w:val="24"/>
              </w:rPr>
              <w:t>5</w:t>
            </w:r>
          </w:p>
        </w:tc>
        <w:tc>
          <w:tcPr>
            <w:tcW w:w="1890"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931BAA">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0</w:t>
            </w:r>
          </w:p>
        </w:tc>
        <w:tc>
          <w:tcPr>
            <w:tcW w:w="1891"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jc w:val="center"/>
              <w:rPr>
                <w:rFonts w:ascii="Times New Roman" w:eastAsia="Times New Roman" w:hAnsi="Times New Roman" w:cs="Courier New"/>
                <w:sz w:val="24"/>
                <w:szCs w:val="24"/>
              </w:rPr>
            </w:pPr>
            <w:r>
              <w:rPr>
                <w:rFonts w:ascii="Times New Roman" w:eastAsia="Times New Roman" w:hAnsi="Times New Roman" w:cs="Courier New"/>
                <w:sz w:val="24"/>
                <w:szCs w:val="24"/>
              </w:rPr>
              <w:t>100%</w:t>
            </w:r>
          </w:p>
        </w:tc>
      </w:tr>
    </w:tbl>
    <w:p w:rsidR="00D81354" w:rsidRDefault="00D81354" w:rsidP="00D81354">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(1) Number of Students Taking Exam is the number of students who completed the program within 150% of the published program length and who took the exam in the reported calendar year for the first time.</w:t>
      </w:r>
    </w:p>
    <w:p w:rsidR="00D81354" w:rsidRDefault="00D81354" w:rsidP="00D81354">
      <w:pPr>
        <w:widowControl w:val="0"/>
        <w:spacing w:after="0" w:line="23" w:lineRule="atLeast"/>
        <w:ind w:left="360" w:hanging="360"/>
        <w:rPr>
          <w:rFonts w:ascii="Times New Roman" w:eastAsia="Times New Roman" w:hAnsi="Times New Roman" w:cs="Courier New"/>
          <w:sz w:val="24"/>
          <w:szCs w:val="24"/>
        </w:rPr>
      </w:pPr>
      <w:r>
        <w:rPr>
          <w:rFonts w:ascii="Times New Roman" w:eastAsia="Times New Roman" w:hAnsi="Times New Roman" w:cs="Courier New"/>
          <w:sz w:val="24"/>
          <w:szCs w:val="24"/>
        </w:rPr>
        <w:t>(2) Number Who Passed First Exam Taken is the number of students who took and passed the licensing exam in the reported calendar year on the first attempt.</w:t>
      </w:r>
    </w:p>
    <w:p w:rsidR="00D81354" w:rsidRDefault="00D81354" w:rsidP="00D81354">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sz w:val="24"/>
          <w:szCs w:val="24"/>
        </w:rPr>
        <w:t>(3) Passage Rate is calculated by dividing the number of graduates who pass the exam the first time that they take it by the number of graduates who took the licensing exam for the first time after completion of the program</w:t>
      </w:r>
      <w:r>
        <w:rPr>
          <w:rFonts w:ascii="Times New Roman" w:eastAsia="Times New Roman" w:hAnsi="Times New Roman" w:cs="Courier New"/>
          <w:b/>
          <w:sz w:val="24"/>
          <w:szCs w:val="24"/>
        </w:rPr>
        <w:t xml:space="preserve">.                                 Initials: ________ Date: ______ </w:t>
      </w:r>
    </w:p>
    <w:p w:rsidR="00D81354" w:rsidRDefault="00D81354" w:rsidP="00D81354">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rPr>
        <w:t>I have read and understand the above license examination rates.</w:t>
      </w:r>
    </w:p>
    <w:p w:rsidR="00D81354" w:rsidRDefault="00D81354" w:rsidP="00D81354">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br w:type="page"/>
      </w:r>
      <w:r>
        <w:rPr>
          <w:rFonts w:ascii="Times New Roman" w:eastAsia="Times New Roman" w:hAnsi="Times New Roman" w:cs="Times New Roman"/>
          <w:b/>
          <w:sz w:val="28"/>
          <w:szCs w:val="28"/>
        </w:rPr>
        <w:lastRenderedPageBreak/>
        <w:t>SCHOOL PERFORMANCE FACT SHEET (continued) page 3</w:t>
      </w:r>
    </w:p>
    <w:p w:rsidR="00D81354" w:rsidRDefault="00D81354" w:rsidP="00D81354">
      <w:pPr>
        <w:widowControl w:val="0"/>
        <w:spacing w:after="0" w:line="23" w:lineRule="atLeast"/>
        <w:ind w:left="360" w:hanging="360"/>
        <w:rPr>
          <w:rFonts w:ascii="Times New Roman" w:eastAsia="Times New Roman" w:hAnsi="Times New Roman" w:cs="Courier New"/>
          <w:sz w:val="16"/>
          <w:szCs w:val="16"/>
        </w:rPr>
      </w:pPr>
    </w:p>
    <w:p w:rsidR="00D81354" w:rsidRDefault="00D81354" w:rsidP="00D81354">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rPr>
        <w:t>Salary and Wage Information:</w:t>
      </w:r>
    </w:p>
    <w:p w:rsidR="00D81354" w:rsidRDefault="00D81354" w:rsidP="00D81354">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rPr>
        <w:t>Program Title and program Length:</w:t>
      </w:r>
    </w:p>
    <w:tbl>
      <w:tblPr>
        <w:tblW w:w="48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5"/>
        <w:gridCol w:w="1362"/>
        <w:gridCol w:w="221"/>
        <w:gridCol w:w="886"/>
        <w:gridCol w:w="498"/>
        <w:gridCol w:w="604"/>
        <w:gridCol w:w="604"/>
        <w:gridCol w:w="604"/>
        <w:gridCol w:w="655"/>
        <w:gridCol w:w="605"/>
        <w:gridCol w:w="597"/>
        <w:gridCol w:w="586"/>
        <w:gridCol w:w="573"/>
        <w:gridCol w:w="565"/>
        <w:gridCol w:w="539"/>
        <w:gridCol w:w="448"/>
      </w:tblGrid>
      <w:tr w:rsidR="00D81354" w:rsidTr="00D81354">
        <w:tc>
          <w:tcPr>
            <w:tcW w:w="453" w:type="pct"/>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Calendar</w:t>
            </w:r>
          </w:p>
          <w:p w:rsidR="00D81354" w:rsidRDefault="00D81354">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Year</w:t>
            </w:r>
          </w:p>
        </w:tc>
        <w:tc>
          <w:tcPr>
            <w:tcW w:w="697" w:type="pct"/>
            <w:gridSpan w:val="2"/>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Graduates</w:t>
            </w:r>
          </w:p>
          <w:p w:rsidR="00D81354" w:rsidRDefault="00D81354">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Available for</w:t>
            </w:r>
          </w:p>
          <w:p w:rsidR="00D81354" w:rsidRDefault="00D81354">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Employment (1)</w:t>
            </w:r>
          </w:p>
        </w:tc>
        <w:tc>
          <w:tcPr>
            <w:tcW w:w="537" w:type="pct"/>
            <w:gridSpan w:val="2"/>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Graduates</w:t>
            </w:r>
          </w:p>
          <w:p w:rsidR="00D81354" w:rsidRDefault="00D81354">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Employed</w:t>
            </w:r>
          </w:p>
          <w:p w:rsidR="00D81354" w:rsidRDefault="00D81354">
            <w:pPr>
              <w:widowControl w:val="0"/>
              <w:spacing w:after="0" w:line="23" w:lineRule="atLeast"/>
              <w:rPr>
                <w:rFonts w:ascii="Times New Roman" w:eastAsia="Times New Roman" w:hAnsi="Times New Roman" w:cs="Courier New"/>
                <w:b/>
                <w:sz w:val="18"/>
                <w:szCs w:val="18"/>
              </w:rPr>
            </w:pPr>
            <w:r>
              <w:rPr>
                <w:rFonts w:ascii="Times New Roman" w:eastAsia="Times New Roman" w:hAnsi="Times New Roman" w:cs="Courier New"/>
                <w:b/>
                <w:sz w:val="18"/>
                <w:szCs w:val="18"/>
              </w:rPr>
              <w:t>In Field (2)</w:t>
            </w:r>
          </w:p>
        </w:tc>
        <w:tc>
          <w:tcPr>
            <w:tcW w:w="3313" w:type="pct"/>
            <w:gridSpan w:val="12"/>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jc w:val="center"/>
              <w:rPr>
                <w:rFonts w:ascii="Times New Roman" w:eastAsia="Times New Roman" w:hAnsi="Times New Roman" w:cs="Courier New"/>
                <w:b/>
                <w:sz w:val="18"/>
                <w:szCs w:val="18"/>
              </w:rPr>
            </w:pPr>
            <w:r>
              <w:rPr>
                <w:rFonts w:ascii="Times New Roman" w:eastAsia="Times New Roman" w:hAnsi="Times New Roman" w:cs="Courier New"/>
                <w:b/>
                <w:sz w:val="18"/>
                <w:szCs w:val="18"/>
              </w:rPr>
              <w:t xml:space="preserve">Annual Salary and Wages Reported  by Graduated Employed in the Field (3)   </w:t>
            </w:r>
          </w:p>
          <w:p w:rsidR="00D81354" w:rsidRDefault="00D81354">
            <w:pPr>
              <w:widowControl w:val="0"/>
              <w:spacing w:after="0" w:line="23" w:lineRule="atLeast"/>
              <w:jc w:val="center"/>
              <w:rPr>
                <w:rFonts w:ascii="Times New Roman" w:eastAsia="Times New Roman" w:hAnsi="Times New Roman" w:cs="Courier New"/>
                <w:b/>
                <w:sz w:val="18"/>
                <w:szCs w:val="18"/>
              </w:rPr>
            </w:pPr>
            <w:r>
              <w:rPr>
                <w:rFonts w:ascii="Times New Roman" w:eastAsia="Times New Roman" w:hAnsi="Times New Roman" w:cs="Courier New"/>
                <w:b/>
                <w:sz w:val="18"/>
                <w:szCs w:val="18"/>
              </w:rPr>
              <w:t>Amounts are reported in 5,000 brackets.  51K + = more than 50,000 reported, finally, NR is the number of students not responding to the survey.</w:t>
            </w:r>
          </w:p>
        </w:tc>
      </w:tr>
      <w:tr w:rsidR="00D81354" w:rsidTr="00D81354">
        <w:tc>
          <w:tcPr>
            <w:tcW w:w="491" w:type="pct"/>
            <w:gridSpan w:val="2"/>
            <w:tcBorders>
              <w:top w:val="single" w:sz="4" w:space="0" w:color="auto"/>
              <w:left w:val="nil"/>
              <w:bottom w:val="single" w:sz="4" w:space="0" w:color="auto"/>
              <w:right w:val="nil"/>
            </w:tcBorders>
          </w:tcPr>
          <w:p w:rsidR="00D81354" w:rsidRDefault="00D81354">
            <w:pPr>
              <w:widowControl w:val="0"/>
              <w:spacing w:after="0" w:line="23" w:lineRule="atLeast"/>
              <w:jc w:val="center"/>
              <w:rPr>
                <w:rFonts w:ascii="Times New Roman" w:eastAsia="Times New Roman" w:hAnsi="Times New Roman" w:cs="Courier New"/>
                <w:b/>
                <w:sz w:val="24"/>
                <w:szCs w:val="24"/>
              </w:rPr>
            </w:pPr>
          </w:p>
        </w:tc>
        <w:tc>
          <w:tcPr>
            <w:tcW w:w="767" w:type="pct"/>
            <w:gridSpan w:val="2"/>
            <w:tcBorders>
              <w:top w:val="single" w:sz="4" w:space="0" w:color="auto"/>
              <w:left w:val="nil"/>
              <w:bottom w:val="single" w:sz="4" w:space="0" w:color="auto"/>
              <w:right w:val="nil"/>
            </w:tcBorders>
          </w:tcPr>
          <w:p w:rsidR="00D81354" w:rsidRDefault="00D81354">
            <w:pPr>
              <w:widowControl w:val="0"/>
              <w:spacing w:after="0" w:line="23" w:lineRule="atLeast"/>
              <w:jc w:val="center"/>
              <w:rPr>
                <w:rFonts w:ascii="Times New Roman" w:eastAsia="Times New Roman" w:hAnsi="Times New Roman" w:cs="Courier New"/>
                <w:b/>
                <w:sz w:val="24"/>
                <w:szCs w:val="24"/>
              </w:rPr>
            </w:pPr>
          </w:p>
        </w:tc>
        <w:tc>
          <w:tcPr>
            <w:tcW w:w="428" w:type="pct"/>
            <w:tcBorders>
              <w:top w:val="single" w:sz="4" w:space="0" w:color="auto"/>
              <w:left w:val="nil"/>
              <w:bottom w:val="single" w:sz="4" w:space="0" w:color="auto"/>
              <w:right w:val="single" w:sz="4" w:space="0" w:color="auto"/>
            </w:tcBorders>
          </w:tcPr>
          <w:p w:rsidR="00D81354" w:rsidRDefault="00D81354">
            <w:pPr>
              <w:widowControl w:val="0"/>
              <w:spacing w:after="0" w:line="23" w:lineRule="atLeast"/>
              <w:jc w:val="center"/>
              <w:rPr>
                <w:rFonts w:ascii="Times New Roman" w:eastAsia="Times New Roman" w:hAnsi="Times New Roman" w:cs="Courier New"/>
                <w:b/>
                <w:sz w:val="24"/>
                <w:szCs w:val="24"/>
              </w:rPr>
            </w:pPr>
          </w:p>
        </w:tc>
        <w:tc>
          <w:tcPr>
            <w:tcW w:w="235" w:type="pct"/>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ind w:left="-79"/>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5,000</w:t>
            </w:r>
          </w:p>
        </w:tc>
        <w:tc>
          <w:tcPr>
            <w:tcW w:w="293" w:type="pct"/>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ind w:left="-57"/>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10,000</w:t>
            </w:r>
          </w:p>
        </w:tc>
        <w:tc>
          <w:tcPr>
            <w:tcW w:w="293" w:type="pct"/>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ind w:left="-68"/>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15,000</w:t>
            </w:r>
          </w:p>
        </w:tc>
        <w:tc>
          <w:tcPr>
            <w:tcW w:w="293" w:type="pct"/>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ind w:left="-79"/>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20,000</w:t>
            </w:r>
          </w:p>
        </w:tc>
        <w:tc>
          <w:tcPr>
            <w:tcW w:w="317" w:type="pct"/>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ind w:left="-90"/>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25,000</w:t>
            </w:r>
          </w:p>
        </w:tc>
        <w:tc>
          <w:tcPr>
            <w:tcW w:w="293" w:type="pct"/>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ind w:left="-59"/>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30,000</w:t>
            </w:r>
          </w:p>
        </w:tc>
        <w:tc>
          <w:tcPr>
            <w:tcW w:w="289" w:type="pct"/>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ind w:left="-70"/>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35,000</w:t>
            </w:r>
          </w:p>
        </w:tc>
        <w:tc>
          <w:tcPr>
            <w:tcW w:w="284" w:type="pct"/>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ind w:left="-77"/>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40,000</w:t>
            </w:r>
          </w:p>
        </w:tc>
        <w:tc>
          <w:tcPr>
            <w:tcW w:w="274" w:type="pct"/>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ind w:left="-84"/>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45,000</w:t>
            </w:r>
          </w:p>
        </w:tc>
        <w:tc>
          <w:tcPr>
            <w:tcW w:w="267" w:type="pct"/>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ind w:left="-91"/>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50,000</w:t>
            </w:r>
          </w:p>
        </w:tc>
        <w:tc>
          <w:tcPr>
            <w:tcW w:w="261" w:type="pct"/>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ind w:left="-98"/>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51K+</w:t>
            </w:r>
          </w:p>
        </w:tc>
        <w:tc>
          <w:tcPr>
            <w:tcW w:w="214" w:type="pct"/>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jc w:val="both"/>
              <w:rPr>
                <w:rFonts w:ascii="Times New Roman" w:eastAsia="Times New Roman" w:hAnsi="Times New Roman" w:cs="Courier New"/>
                <w:b/>
                <w:sz w:val="16"/>
                <w:szCs w:val="16"/>
              </w:rPr>
            </w:pPr>
            <w:r>
              <w:rPr>
                <w:rFonts w:ascii="Times New Roman" w:eastAsia="Times New Roman" w:hAnsi="Times New Roman" w:cs="Courier New"/>
                <w:b/>
                <w:sz w:val="16"/>
                <w:szCs w:val="16"/>
              </w:rPr>
              <w:t>NR</w:t>
            </w:r>
          </w:p>
        </w:tc>
      </w:tr>
      <w:tr w:rsidR="00D81354" w:rsidTr="00D81354">
        <w:tc>
          <w:tcPr>
            <w:tcW w:w="453" w:type="pct"/>
            <w:tcBorders>
              <w:top w:val="single" w:sz="4" w:space="0" w:color="auto"/>
              <w:left w:val="single" w:sz="4" w:space="0" w:color="auto"/>
              <w:bottom w:val="single" w:sz="4" w:space="0" w:color="auto"/>
              <w:right w:val="single" w:sz="4" w:space="0" w:color="auto"/>
            </w:tcBorders>
            <w:hideMark/>
          </w:tcPr>
          <w:p w:rsidR="00D81354" w:rsidRDefault="00D81354" w:rsidP="00D22E8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D22E83">
              <w:rPr>
                <w:rFonts w:ascii="Times New Roman" w:eastAsia="Times New Roman" w:hAnsi="Times New Roman" w:cs="Courier New"/>
                <w:b/>
                <w:sz w:val="24"/>
                <w:szCs w:val="24"/>
              </w:rPr>
              <w:t>4</w:t>
            </w:r>
          </w:p>
        </w:tc>
        <w:tc>
          <w:tcPr>
            <w:tcW w:w="697" w:type="pct"/>
            <w:gridSpan w:val="2"/>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4</w:t>
            </w:r>
          </w:p>
        </w:tc>
        <w:tc>
          <w:tcPr>
            <w:tcW w:w="537" w:type="pct"/>
            <w:gridSpan w:val="2"/>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235" w:type="pct"/>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293"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293"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293"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317"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293"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289"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284"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267"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261"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214"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r>
      <w:tr w:rsidR="00D81354" w:rsidTr="00D81354">
        <w:tc>
          <w:tcPr>
            <w:tcW w:w="453" w:type="pct"/>
            <w:tcBorders>
              <w:top w:val="single" w:sz="4" w:space="0" w:color="auto"/>
              <w:left w:val="single" w:sz="4" w:space="0" w:color="auto"/>
              <w:bottom w:val="single" w:sz="4" w:space="0" w:color="auto"/>
              <w:right w:val="single" w:sz="4" w:space="0" w:color="auto"/>
            </w:tcBorders>
            <w:hideMark/>
          </w:tcPr>
          <w:p w:rsidR="00D81354" w:rsidRDefault="00D81354" w:rsidP="00D22E83">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201</w:t>
            </w:r>
            <w:r w:rsidR="00D22E83">
              <w:rPr>
                <w:rFonts w:ascii="Times New Roman" w:eastAsia="Times New Roman" w:hAnsi="Times New Roman" w:cs="Courier New"/>
                <w:b/>
                <w:sz w:val="24"/>
                <w:szCs w:val="24"/>
              </w:rPr>
              <w:t>5</w:t>
            </w:r>
          </w:p>
        </w:tc>
        <w:tc>
          <w:tcPr>
            <w:tcW w:w="697" w:type="pct"/>
            <w:gridSpan w:val="2"/>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3</w:t>
            </w:r>
          </w:p>
        </w:tc>
        <w:tc>
          <w:tcPr>
            <w:tcW w:w="537" w:type="pct"/>
            <w:gridSpan w:val="2"/>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jc w:val="center"/>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235" w:type="pct"/>
            <w:tcBorders>
              <w:top w:val="single" w:sz="4" w:space="0" w:color="auto"/>
              <w:left w:val="single" w:sz="4" w:space="0" w:color="auto"/>
              <w:bottom w:val="single" w:sz="4" w:space="0" w:color="auto"/>
              <w:right w:val="single" w:sz="4" w:space="0" w:color="auto"/>
            </w:tcBorders>
            <w:hideMark/>
          </w:tcPr>
          <w:p w:rsidR="00D81354" w:rsidRDefault="00D81354">
            <w:pPr>
              <w:widowControl w:val="0"/>
              <w:spacing w:after="0" w:line="23" w:lineRule="atLeast"/>
              <w:rPr>
                <w:rFonts w:ascii="Times New Roman" w:eastAsia="Times New Roman" w:hAnsi="Times New Roman" w:cs="Courier New"/>
                <w:b/>
                <w:sz w:val="24"/>
                <w:szCs w:val="24"/>
              </w:rPr>
            </w:pPr>
            <w:r>
              <w:rPr>
                <w:rFonts w:ascii="Times New Roman" w:eastAsia="Times New Roman" w:hAnsi="Times New Roman" w:cs="Courier New"/>
                <w:b/>
                <w:sz w:val="24"/>
                <w:szCs w:val="24"/>
              </w:rPr>
              <w:t>2</w:t>
            </w:r>
          </w:p>
        </w:tc>
        <w:tc>
          <w:tcPr>
            <w:tcW w:w="293"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293"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293"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317"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293"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289"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284"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274"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267"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261"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c>
          <w:tcPr>
            <w:tcW w:w="214" w:type="pct"/>
            <w:tcBorders>
              <w:top w:val="single" w:sz="4" w:space="0" w:color="auto"/>
              <w:left w:val="single" w:sz="4" w:space="0" w:color="auto"/>
              <w:bottom w:val="single" w:sz="4" w:space="0" w:color="auto"/>
              <w:right w:val="single" w:sz="4" w:space="0" w:color="auto"/>
            </w:tcBorders>
          </w:tcPr>
          <w:p w:rsidR="00D81354" w:rsidRDefault="00D81354">
            <w:pPr>
              <w:widowControl w:val="0"/>
              <w:spacing w:after="0" w:line="23" w:lineRule="atLeast"/>
              <w:rPr>
                <w:rFonts w:ascii="Times New Roman" w:eastAsia="Times New Roman" w:hAnsi="Times New Roman" w:cs="Courier New"/>
                <w:b/>
                <w:sz w:val="24"/>
                <w:szCs w:val="24"/>
              </w:rPr>
            </w:pPr>
          </w:p>
        </w:tc>
      </w:tr>
    </w:tbl>
    <w:p w:rsidR="00D81354" w:rsidRDefault="00D81354" w:rsidP="00D81354">
      <w:pPr>
        <w:widowControl w:val="0"/>
        <w:spacing w:after="0" w:line="23" w:lineRule="atLeast"/>
        <w:ind w:left="360" w:hanging="360"/>
        <w:rPr>
          <w:rFonts w:ascii="Times New Roman" w:eastAsia="Times New Roman" w:hAnsi="Times New Roman" w:cs="Courier New"/>
          <w:b/>
          <w:sz w:val="12"/>
          <w:szCs w:val="12"/>
        </w:rPr>
      </w:pPr>
    </w:p>
    <w:p w:rsidR="00D81354" w:rsidRDefault="00D81354" w:rsidP="00D81354">
      <w:pPr>
        <w:widowControl w:val="0"/>
        <w:spacing w:after="0" w:line="23" w:lineRule="atLeast"/>
        <w:rPr>
          <w:rFonts w:ascii="Times New Roman" w:eastAsia="Times New Roman" w:hAnsi="Times New Roman" w:cs="Courier New"/>
          <w:b/>
          <w:sz w:val="4"/>
          <w:szCs w:val="4"/>
        </w:rPr>
      </w:pPr>
    </w:p>
    <w:p w:rsidR="00D81354" w:rsidRDefault="00D81354" w:rsidP="00D81354">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(1) Graduates available for employment mean the number of graduates minus the number of graduates unavailable for employment.  Graduates unavailable for employment mean graduates who, after graduation, died,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rsidR="00D81354" w:rsidRDefault="00D81354" w:rsidP="00D81354">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(2) Graduates who are gainfully employed, in a single position for which the institution represents, the program prepare graduates, within six months after the student completes the applicable educational program.</w:t>
      </w:r>
    </w:p>
    <w:p w:rsidR="00D81354" w:rsidRDefault="00D81354" w:rsidP="00D81354">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(3) Salary is as reported by the student. Not all graduates reported salary.</w:t>
      </w:r>
    </w:p>
    <w:p w:rsidR="00D81354" w:rsidRDefault="00D81354" w:rsidP="00D81354">
      <w:pPr>
        <w:widowControl w:val="0"/>
        <w:spacing w:after="0" w:line="23" w:lineRule="atLeast"/>
        <w:ind w:left="450" w:hanging="450"/>
        <w:rPr>
          <w:rFonts w:ascii="Times New Roman" w:eastAsia="Times New Roman" w:hAnsi="Times New Roman" w:cs="Courier New"/>
          <w:sz w:val="16"/>
          <w:szCs w:val="16"/>
        </w:rPr>
      </w:pPr>
    </w:p>
    <w:p w:rsidR="00D81354" w:rsidRDefault="00D81354" w:rsidP="00D81354">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rPr>
        <w:t>Initials: ________ Date: ______ I have read and understand the above salary and wage information.</w:t>
      </w:r>
    </w:p>
    <w:p w:rsidR="00D81354" w:rsidRDefault="00D81354" w:rsidP="00D81354">
      <w:pPr>
        <w:widowControl w:val="0"/>
        <w:spacing w:after="0" w:line="23" w:lineRule="atLeast"/>
        <w:ind w:left="450" w:hanging="450"/>
        <w:rPr>
          <w:rFonts w:ascii="Times New Roman" w:eastAsia="Times New Roman" w:hAnsi="Times New Roman" w:cs="Courier New"/>
          <w:sz w:val="16"/>
          <w:szCs w:val="16"/>
        </w:rPr>
      </w:pPr>
    </w:p>
    <w:tbl>
      <w:tblPr>
        <w:tblW w:w="6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2970"/>
      </w:tblGrid>
      <w:tr w:rsidR="00D81354" w:rsidTr="00D81354">
        <w:tc>
          <w:tcPr>
            <w:tcW w:w="3528"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highlight w:val="yellow"/>
              </w:rPr>
            </w:pPr>
            <w:r>
              <w:rPr>
                <w:rFonts w:ascii="Times New Roman" w:eastAsia="Times New Roman" w:hAnsi="Times New Roman" w:cs="Courier New"/>
                <w:b/>
                <w:sz w:val="24"/>
                <w:szCs w:val="24"/>
                <w:highlight w:val="yellow"/>
              </w:rPr>
              <w:t xml:space="preserve">Three-Year Cohort Default Rate as Published by USDE </w:t>
            </w:r>
          </w:p>
        </w:tc>
        <w:tc>
          <w:tcPr>
            <w:tcW w:w="297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b/>
                <w:sz w:val="24"/>
                <w:szCs w:val="24"/>
                <w:highlight w:val="yellow"/>
              </w:rPr>
            </w:pPr>
            <w:r>
              <w:rPr>
                <w:rFonts w:ascii="Times New Roman" w:eastAsia="Times New Roman" w:hAnsi="Times New Roman" w:cs="Courier New"/>
                <w:b/>
                <w:sz w:val="24"/>
                <w:szCs w:val="24"/>
                <w:highlight w:val="yellow"/>
              </w:rPr>
              <w:t>Percentage of Enrolled Students Receiving Federal Student Loans</w:t>
            </w:r>
          </w:p>
        </w:tc>
      </w:tr>
      <w:tr w:rsidR="00D81354" w:rsidTr="00D81354">
        <w:trPr>
          <w:trHeight w:val="233"/>
        </w:trPr>
        <w:tc>
          <w:tcPr>
            <w:tcW w:w="3528"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sz w:val="24"/>
                <w:szCs w:val="24"/>
                <w:highlight w:val="yellow"/>
              </w:rPr>
            </w:pPr>
            <w:r>
              <w:rPr>
                <w:rFonts w:ascii="Times New Roman" w:eastAsia="Times New Roman" w:hAnsi="Times New Roman" w:cs="Courier New"/>
                <w:sz w:val="24"/>
                <w:szCs w:val="24"/>
                <w:highlight w:val="yellow"/>
              </w:rPr>
              <w:t xml:space="preserve">                              %</w:t>
            </w:r>
          </w:p>
        </w:tc>
        <w:tc>
          <w:tcPr>
            <w:tcW w:w="2970" w:type="dxa"/>
            <w:tcBorders>
              <w:top w:val="single" w:sz="4" w:space="0" w:color="000000"/>
              <w:left w:val="single" w:sz="4" w:space="0" w:color="000000"/>
              <w:bottom w:val="single" w:sz="4" w:space="0" w:color="000000"/>
              <w:right w:val="single" w:sz="4" w:space="0" w:color="000000"/>
            </w:tcBorders>
            <w:hideMark/>
          </w:tcPr>
          <w:p w:rsidR="00D81354" w:rsidRDefault="00D81354">
            <w:pPr>
              <w:widowControl w:val="0"/>
              <w:spacing w:after="0" w:line="23" w:lineRule="atLeast"/>
              <w:rPr>
                <w:rFonts w:ascii="Times New Roman" w:eastAsia="Times New Roman" w:hAnsi="Times New Roman" w:cs="Courier New"/>
                <w:sz w:val="24"/>
                <w:szCs w:val="24"/>
                <w:highlight w:val="yellow"/>
              </w:rPr>
            </w:pPr>
            <w:r>
              <w:rPr>
                <w:rFonts w:ascii="Times New Roman" w:eastAsia="Times New Roman" w:hAnsi="Times New Roman" w:cs="Courier New"/>
                <w:sz w:val="24"/>
                <w:szCs w:val="24"/>
                <w:highlight w:val="yellow"/>
              </w:rPr>
              <w:t xml:space="preserve">                       %</w:t>
            </w:r>
          </w:p>
        </w:tc>
      </w:tr>
    </w:tbl>
    <w:p w:rsidR="00D81354" w:rsidRDefault="00D81354" w:rsidP="00D81354">
      <w:pPr>
        <w:widowControl w:val="0"/>
        <w:spacing w:after="0" w:line="23" w:lineRule="atLeast"/>
        <w:ind w:left="450" w:hanging="450"/>
        <w:rPr>
          <w:rFonts w:ascii="Times New Roman" w:eastAsia="Times New Roman" w:hAnsi="Times New Roman" w:cs="Courier New"/>
          <w:sz w:val="16"/>
          <w:szCs w:val="16"/>
          <w:highlight w:val="yellow"/>
        </w:rPr>
      </w:pPr>
    </w:p>
    <w:p w:rsidR="00D81354" w:rsidRDefault="00D81354" w:rsidP="00D81354">
      <w:pPr>
        <w:widowControl w:val="0"/>
        <w:spacing w:after="0" w:line="23" w:lineRule="atLeast"/>
        <w:ind w:left="360" w:hanging="360"/>
        <w:rPr>
          <w:rFonts w:ascii="Times New Roman" w:eastAsia="Times New Roman" w:hAnsi="Times New Roman" w:cs="Courier New"/>
          <w:b/>
          <w:sz w:val="24"/>
          <w:szCs w:val="24"/>
        </w:rPr>
      </w:pPr>
      <w:r>
        <w:rPr>
          <w:rFonts w:ascii="Times New Roman" w:eastAsia="Times New Roman" w:hAnsi="Times New Roman" w:cs="Courier New"/>
          <w:b/>
          <w:sz w:val="24"/>
          <w:szCs w:val="24"/>
          <w:highlight w:val="yellow"/>
        </w:rPr>
        <w:t>Initials: ______   Date: ______ I have read and understand the above USDE financial aid program participation information.</w:t>
      </w:r>
    </w:p>
    <w:p w:rsidR="00D81354" w:rsidRDefault="00D81354" w:rsidP="00D81354">
      <w:pPr>
        <w:widowControl w:val="0"/>
        <w:spacing w:after="0" w:line="23" w:lineRule="atLeast"/>
        <w:ind w:left="450" w:hanging="450"/>
        <w:rPr>
          <w:rFonts w:ascii="Times New Roman" w:eastAsia="Times New Roman" w:hAnsi="Times New Roman" w:cs="Courier New"/>
          <w:sz w:val="16"/>
          <w:szCs w:val="16"/>
        </w:rPr>
      </w:pPr>
    </w:p>
    <w:p w:rsidR="00D81354" w:rsidRDefault="00D81354" w:rsidP="00D81354">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The data reflected on the above charts was gathered using at least one of the following methods: Graduate Surveys, Employer Surveys, Phone Calls, Education Development Department (EDD) and State Licensing Agencies. If you have any further questions or if you want a list of employment positions determined to be within the field for any specific program for which statistics are reported above, please speak with an Admissions Representative or see the School Catalog.</w:t>
      </w:r>
    </w:p>
    <w:p w:rsidR="00D81354" w:rsidRDefault="00D81354" w:rsidP="00D81354">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D81354" w:rsidRDefault="00D81354" w:rsidP="00D81354">
      <w:pPr>
        <w:widowControl w:val="0"/>
        <w:spacing w:after="0" w:line="23" w:lineRule="atLeast"/>
        <w:ind w:left="450" w:hanging="450"/>
        <w:rPr>
          <w:rFonts w:ascii="Times New Roman" w:eastAsia="Times New Roman" w:hAnsi="Times New Roman" w:cs="Courier New"/>
          <w:sz w:val="24"/>
          <w:szCs w:val="24"/>
        </w:rPr>
      </w:pPr>
    </w:p>
    <w:p w:rsidR="00D81354" w:rsidRDefault="00D81354" w:rsidP="00D81354">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Any questions a student may have regarding this fact sheet that have not been satisfactorily answered by the institution may be directed to the Bureau for Private Postsecondary Education at: P.O. Box 980818, West Sacramento, CA 95798-0818, </w:t>
      </w:r>
      <w:hyperlink r:id="rId4" w:history="1">
        <w:r>
          <w:rPr>
            <w:rStyle w:val="Hyperlink"/>
            <w:rFonts w:ascii="Times New Roman" w:eastAsia="Times New Roman" w:hAnsi="Times New Roman" w:cs="Courier New"/>
            <w:sz w:val="24"/>
            <w:szCs w:val="24"/>
          </w:rPr>
          <w:t>www.bppe.ca.gov</w:t>
        </w:r>
      </w:hyperlink>
      <w:r>
        <w:rPr>
          <w:rFonts w:ascii="Times New Roman" w:eastAsia="Times New Roman" w:hAnsi="Times New Roman" w:cs="Courier New"/>
          <w:sz w:val="24"/>
          <w:szCs w:val="24"/>
        </w:rPr>
        <w:t xml:space="preserve">., </w:t>
      </w:r>
    </w:p>
    <w:p w:rsidR="00D81354" w:rsidRDefault="00D81354" w:rsidP="00D81354">
      <w:pPr>
        <w:widowControl w:val="0"/>
        <w:spacing w:after="0" w:line="23" w:lineRule="atLeast"/>
        <w:ind w:left="450"/>
        <w:rPr>
          <w:rFonts w:ascii="Times New Roman" w:eastAsia="Times New Roman" w:hAnsi="Times New Roman" w:cs="Courier New"/>
          <w:sz w:val="16"/>
          <w:szCs w:val="16"/>
        </w:rPr>
      </w:pPr>
      <w:r>
        <w:rPr>
          <w:rFonts w:ascii="Times New Roman" w:eastAsia="Times New Roman" w:hAnsi="Times New Roman" w:cs="Courier New"/>
          <w:sz w:val="24"/>
          <w:szCs w:val="24"/>
        </w:rPr>
        <w:t>P: 888.370.7589 or 916.431.6959, F: 916.263.1897</w:t>
      </w:r>
    </w:p>
    <w:p w:rsidR="00D81354" w:rsidRDefault="00D81354" w:rsidP="00D81354">
      <w:pPr>
        <w:widowControl w:val="0"/>
        <w:spacing w:after="0" w:line="23" w:lineRule="atLeast"/>
        <w:ind w:left="450" w:hanging="450"/>
        <w:rPr>
          <w:rFonts w:ascii="Times New Roman" w:eastAsia="Times New Roman" w:hAnsi="Times New Roman" w:cs="Courier New"/>
          <w:sz w:val="24"/>
          <w:szCs w:val="24"/>
        </w:rPr>
      </w:pPr>
      <w:r>
        <w:rPr>
          <w:rFonts w:ascii="Times New Roman" w:eastAsia="Times New Roman" w:hAnsi="Times New Roman" w:cs="Courier New"/>
          <w:sz w:val="24"/>
          <w:szCs w:val="24"/>
        </w:rPr>
        <w:t xml:space="preserve">I have read and understand this School Performance Fact Sheet.  The School Performance Fact Sheet was reviewed and discussed with a school official prior to signing an enrollment agreement. </w:t>
      </w:r>
    </w:p>
    <w:p w:rsidR="00D81354" w:rsidRDefault="00D81354" w:rsidP="00D81354">
      <w:pPr>
        <w:widowControl w:val="0"/>
        <w:spacing w:after="0" w:line="23" w:lineRule="atLeast"/>
        <w:rPr>
          <w:rFonts w:ascii="Times New Roman" w:eastAsia="Times New Roman" w:hAnsi="Times New Roman" w:cs="Courier New"/>
          <w:sz w:val="16"/>
          <w:szCs w:val="16"/>
        </w:rPr>
      </w:pPr>
    </w:p>
    <w:p w:rsidR="00D81354" w:rsidRDefault="00D81354" w:rsidP="00D81354">
      <w:pPr>
        <w:overflowPunct w:val="0"/>
        <w:autoSpaceDE w:val="0"/>
        <w:autoSpaceDN w:val="0"/>
        <w:adjustRightInd w:val="0"/>
        <w:spacing w:after="0" w:line="23" w:lineRule="atLeast"/>
        <w:textAlignment w:val="baseline"/>
        <w:rPr>
          <w:rFonts w:ascii="Consolas" w:eastAsia="Times New Roman" w:hAnsi="Consolas" w:cs="Times New Roman"/>
          <w:sz w:val="21"/>
          <w:szCs w:val="21"/>
        </w:rPr>
      </w:pPr>
      <w:r>
        <w:rPr>
          <w:rFonts w:ascii="Times New Roman" w:eastAsia="Times New Roman" w:hAnsi="Times New Roman" w:cs="Times New Roman"/>
          <w:sz w:val="24"/>
          <w:szCs w:val="24"/>
        </w:rPr>
        <w:t>____________________</w:t>
      </w:r>
    </w:p>
    <w:p w:rsidR="00D81354" w:rsidRDefault="00D81354" w:rsidP="00D81354">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Name-Print</w:t>
      </w:r>
    </w:p>
    <w:p w:rsidR="00D81354" w:rsidRDefault="00D81354" w:rsidP="00D81354">
      <w:pPr>
        <w:widowControl w:val="0"/>
        <w:spacing w:after="0" w:line="23" w:lineRule="atLeast"/>
        <w:rPr>
          <w:rFonts w:ascii="Times New Roman" w:eastAsia="Times New Roman" w:hAnsi="Times New Roman" w:cs="Courier New"/>
          <w:sz w:val="16"/>
          <w:szCs w:val="16"/>
        </w:rPr>
      </w:pPr>
    </w:p>
    <w:p w:rsidR="00D81354" w:rsidRDefault="00D81354" w:rsidP="00D81354">
      <w:pPr>
        <w:overflowPunct w:val="0"/>
        <w:autoSpaceDE w:val="0"/>
        <w:autoSpaceDN w:val="0"/>
        <w:adjustRightInd w:val="0"/>
        <w:spacing w:after="0" w:line="23" w:lineRule="atLeast"/>
        <w:textAlignment w:val="baseline"/>
        <w:rPr>
          <w:rFonts w:ascii="Consolas" w:eastAsia="Times New Roman" w:hAnsi="Consolas" w:cs="Times New Roman"/>
          <w:sz w:val="21"/>
          <w:szCs w:val="21"/>
        </w:rPr>
      </w:pPr>
      <w:r>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w:t>
      </w:r>
    </w:p>
    <w:p w:rsidR="00D81354" w:rsidRDefault="00D81354" w:rsidP="00D81354">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Student Signature</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 xml:space="preserve">            Date</w:t>
      </w:r>
    </w:p>
    <w:p w:rsidR="00D81354" w:rsidRDefault="00D81354" w:rsidP="00D81354">
      <w:pPr>
        <w:widowControl w:val="0"/>
        <w:spacing w:after="0" w:line="23" w:lineRule="atLeast"/>
        <w:rPr>
          <w:rFonts w:ascii="Times New Roman" w:eastAsia="Times New Roman" w:hAnsi="Times New Roman" w:cs="Courier New"/>
          <w:sz w:val="16"/>
          <w:szCs w:val="16"/>
        </w:rPr>
      </w:pPr>
    </w:p>
    <w:p w:rsidR="00D81354" w:rsidRDefault="00D81354" w:rsidP="00D81354">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___________________</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_________________</w:t>
      </w:r>
    </w:p>
    <w:p w:rsidR="00CC3C86" w:rsidRPr="00D81354" w:rsidRDefault="00D81354" w:rsidP="00D81354">
      <w:pPr>
        <w:widowControl w:val="0"/>
        <w:spacing w:after="0" w:line="23" w:lineRule="atLeast"/>
        <w:rPr>
          <w:rFonts w:ascii="Times New Roman" w:eastAsia="Times New Roman" w:hAnsi="Times New Roman" w:cs="Courier New"/>
          <w:sz w:val="24"/>
          <w:szCs w:val="24"/>
        </w:rPr>
      </w:pPr>
      <w:r>
        <w:rPr>
          <w:rFonts w:ascii="Times New Roman" w:eastAsia="Times New Roman" w:hAnsi="Times New Roman" w:cs="Courier New"/>
          <w:sz w:val="24"/>
          <w:szCs w:val="24"/>
        </w:rPr>
        <w:t>School Official</w:t>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r>
      <w:r>
        <w:rPr>
          <w:rFonts w:ascii="Times New Roman" w:eastAsia="Times New Roman" w:hAnsi="Times New Roman" w:cs="Courier New"/>
          <w:sz w:val="24"/>
          <w:szCs w:val="24"/>
        </w:rPr>
        <w:tab/>
        <w:t>Date</w:t>
      </w:r>
    </w:p>
    <w:sectPr w:rsidR="00CC3C86" w:rsidRPr="00D81354" w:rsidSect="00D813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54"/>
    <w:rsid w:val="000E0693"/>
    <w:rsid w:val="00931BAA"/>
    <w:rsid w:val="009B10D0"/>
    <w:rsid w:val="00CC3C86"/>
    <w:rsid w:val="00D22E83"/>
    <w:rsid w:val="00D8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D143E-F3C1-4D5F-A0EE-2629DD33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Luis Chavez</cp:lastModifiedBy>
  <cp:revision>2</cp:revision>
  <dcterms:created xsi:type="dcterms:W3CDTF">2017-03-02T23:54:00Z</dcterms:created>
  <dcterms:modified xsi:type="dcterms:W3CDTF">2017-03-02T23:54:00Z</dcterms:modified>
</cp:coreProperties>
</file>